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A3A20" w14:textId="77777777" w:rsidR="004D0869" w:rsidRPr="004D0869" w:rsidRDefault="004D0869">
      <w:pPr>
        <w:rPr>
          <w:rFonts w:ascii="Stone Sans II ITC Com Bk" w:hAnsi="Stone Sans II ITC Com Bk"/>
        </w:rPr>
      </w:pPr>
    </w:p>
    <w:p w14:paraId="13FB6A62" w14:textId="77777777" w:rsidR="004D0869" w:rsidRPr="004D0869" w:rsidRDefault="004D0869">
      <w:pPr>
        <w:rPr>
          <w:rFonts w:ascii="Stone Sans II ITC Com Bk" w:hAnsi="Stone Sans II ITC Com Bk"/>
        </w:rPr>
      </w:pPr>
    </w:p>
    <w:p w14:paraId="6BE39954" w14:textId="77777777" w:rsidR="004D0869" w:rsidRPr="004D0869" w:rsidRDefault="004D0869">
      <w:pPr>
        <w:rPr>
          <w:rFonts w:ascii="Stone Sans II ITC Com Bk" w:hAnsi="Stone Sans II ITC Com Bk"/>
        </w:rPr>
      </w:pPr>
    </w:p>
    <w:p w14:paraId="201BB4BD" w14:textId="77777777" w:rsidR="004D0869" w:rsidRPr="004D0869" w:rsidRDefault="004D0869">
      <w:pPr>
        <w:rPr>
          <w:rFonts w:ascii="Stone Sans II ITC Com Bk" w:hAnsi="Stone Sans II ITC Com Bk"/>
        </w:rPr>
      </w:pPr>
    </w:p>
    <w:p w14:paraId="48F07892" w14:textId="20759F40" w:rsidR="006A7D65" w:rsidRPr="004D0869" w:rsidRDefault="004D0869">
      <w:pPr>
        <w:rPr>
          <w:rFonts w:ascii="Stone Sans II ITC Com Bk" w:hAnsi="Stone Sans II ITC Com Bk"/>
          <w:sz w:val="32"/>
          <w:szCs w:val="32"/>
        </w:rPr>
      </w:pPr>
      <w:r w:rsidRPr="004D0869">
        <w:rPr>
          <w:rFonts w:ascii="Stone Sans II ITC Com Bk" w:hAnsi="Stone Sans II ITC Com Bk" w:cs="NewsGothic,Bold"/>
          <w:b/>
          <w:bCs/>
          <w:noProof/>
          <w:sz w:val="36"/>
          <w:szCs w:val="30"/>
          <w:lang w:eastAsia="de-DE"/>
        </w:rPr>
        <w:drawing>
          <wp:anchor distT="0" distB="0" distL="114300" distR="114300" simplePos="0" relativeHeight="251659264" behindDoc="0" locked="0" layoutInCell="1" allowOverlap="1" wp14:anchorId="5D19DB0D" wp14:editId="15C49447">
            <wp:simplePos x="0" y="0"/>
            <wp:positionH relativeFrom="margin">
              <wp:align>right</wp:align>
            </wp:positionH>
            <wp:positionV relativeFrom="margin">
              <wp:align>top</wp:align>
            </wp:positionV>
            <wp:extent cx="827405" cy="827405"/>
            <wp:effectExtent l="0" t="0" r="0" b="0"/>
            <wp:wrapSquare wrapText="bothSides"/>
            <wp:docPr id="1" name="Grafik 1" descr="Ein Bild, das Grafiken, rot, Schrift,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Grafiken, rot, Schrift, Screenshot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margin">
              <wp14:pctWidth>0</wp14:pctWidth>
            </wp14:sizeRelH>
            <wp14:sizeRelV relativeFrom="margin">
              <wp14:pctHeight>0</wp14:pctHeight>
            </wp14:sizeRelV>
          </wp:anchor>
        </w:drawing>
      </w:r>
      <w:r w:rsidRPr="004D0869">
        <w:rPr>
          <w:rFonts w:ascii="Stone Sans II ITC Com Bk" w:hAnsi="Stone Sans II ITC Com Bk"/>
          <w:sz w:val="32"/>
          <w:szCs w:val="32"/>
        </w:rPr>
        <w:t>Pressemitteilung</w:t>
      </w:r>
    </w:p>
    <w:p w14:paraId="35E05FE6" w14:textId="77777777" w:rsidR="004D0869" w:rsidRDefault="004D0869">
      <w:pPr>
        <w:rPr>
          <w:rFonts w:ascii="Stone Sans II ITC Com Bk" w:hAnsi="Stone Sans II ITC Com Bk"/>
        </w:rPr>
      </w:pPr>
    </w:p>
    <w:p w14:paraId="5224E074" w14:textId="765AD561" w:rsidR="004D0869" w:rsidRDefault="004D0869" w:rsidP="004D0869">
      <w:pPr>
        <w:jc w:val="right"/>
        <w:rPr>
          <w:rFonts w:ascii="Stone Sans II ITC Com Bk" w:hAnsi="Stone Sans II ITC Com Bk"/>
        </w:rPr>
      </w:pPr>
      <w:r>
        <w:rPr>
          <w:rFonts w:ascii="Stone Sans II ITC Com Bk" w:hAnsi="Stone Sans II ITC Com Bk"/>
        </w:rPr>
        <w:t xml:space="preserve">Büdelsdorf, </w:t>
      </w:r>
      <w:r w:rsidR="0017716B">
        <w:rPr>
          <w:rFonts w:ascii="Stone Sans II ITC Com Bk" w:hAnsi="Stone Sans II ITC Com Bk"/>
        </w:rPr>
        <w:t>13</w:t>
      </w:r>
      <w:r w:rsidR="00E722E3">
        <w:rPr>
          <w:rFonts w:ascii="Stone Sans II ITC Com Bk" w:hAnsi="Stone Sans II ITC Com Bk"/>
        </w:rPr>
        <w:t>.03.2025</w:t>
      </w:r>
    </w:p>
    <w:p w14:paraId="553229C7" w14:textId="77777777" w:rsidR="00E722E3" w:rsidRDefault="00E722E3" w:rsidP="004D0869">
      <w:pPr>
        <w:jc w:val="right"/>
        <w:rPr>
          <w:rFonts w:ascii="Stone Sans II ITC Com Bk" w:hAnsi="Stone Sans II ITC Com Bk"/>
        </w:rPr>
      </w:pPr>
    </w:p>
    <w:p w14:paraId="554E19AA" w14:textId="77777777" w:rsidR="00E722E3" w:rsidRPr="0017716B" w:rsidRDefault="00E722E3" w:rsidP="004D0869">
      <w:pPr>
        <w:jc w:val="right"/>
        <w:rPr>
          <w:rFonts w:ascii="Stone Sans II ITC Com Bk" w:hAnsi="Stone Sans II ITC Com Bk"/>
          <w:b/>
          <w:bCs/>
        </w:rPr>
      </w:pPr>
    </w:p>
    <w:p w14:paraId="749E2F2E" w14:textId="77777777" w:rsidR="0017716B" w:rsidRDefault="0017716B" w:rsidP="0017716B">
      <w:pPr>
        <w:rPr>
          <w:rFonts w:ascii="Stone Sans II ITC Com Bk" w:hAnsi="Stone Sans II ITC Com Bk"/>
          <w:b/>
          <w:bCs/>
        </w:rPr>
      </w:pPr>
      <w:r w:rsidRPr="0017716B">
        <w:rPr>
          <w:rFonts w:ascii="Stone Sans II ITC Com Bk" w:hAnsi="Stone Sans II ITC Com Bk"/>
          <w:b/>
          <w:bCs/>
        </w:rPr>
        <w:t>ACO gewinnt den iF DESIGN AWARD 2025 – ein herausragender Erfolg im internationalen Design!</w:t>
      </w:r>
    </w:p>
    <w:p w14:paraId="5014BFF4" w14:textId="77777777" w:rsidR="0017716B" w:rsidRDefault="0017716B" w:rsidP="0017716B">
      <w:pPr>
        <w:rPr>
          <w:rFonts w:ascii="Stone Sans II ITC Com Bk" w:hAnsi="Stone Sans II ITC Com Bk"/>
        </w:rPr>
      </w:pPr>
    </w:p>
    <w:p w14:paraId="15BD512B" w14:textId="59C4FF1C" w:rsidR="0017716B" w:rsidRPr="0017716B" w:rsidRDefault="0017716B" w:rsidP="0017716B">
      <w:pPr>
        <w:rPr>
          <w:rFonts w:ascii="Stone Sans II ITC Com Bk" w:hAnsi="Stone Sans II ITC Com Bk"/>
          <w:b/>
          <w:bCs/>
        </w:rPr>
      </w:pPr>
      <w:r w:rsidRPr="0017716B">
        <w:rPr>
          <w:rFonts w:ascii="Stone Sans II ITC Com Bk" w:hAnsi="Stone Sans II ITC Com Bk"/>
        </w:rPr>
        <w:t xml:space="preserve">Mit großer Freude verkündet </w:t>
      </w:r>
      <w:r w:rsidR="00A42A40">
        <w:rPr>
          <w:rFonts w:ascii="Stone Sans II ITC Com Bk" w:hAnsi="Stone Sans II ITC Com Bk"/>
        </w:rPr>
        <w:t xml:space="preserve">das WaterTech-Unternehmen </w:t>
      </w:r>
      <w:r w:rsidRPr="0017716B">
        <w:rPr>
          <w:rFonts w:ascii="Stone Sans II ITC Com Bk" w:hAnsi="Stone Sans II ITC Com Bk"/>
        </w:rPr>
        <w:t>ACO</w:t>
      </w:r>
      <w:r w:rsidR="00644BCA">
        <w:rPr>
          <w:rFonts w:ascii="Stone Sans II ITC Com Bk" w:hAnsi="Stone Sans II ITC Com Bk"/>
        </w:rPr>
        <w:t xml:space="preserve"> aus Büdelsdorf</w:t>
      </w:r>
      <w:r w:rsidRPr="0017716B">
        <w:rPr>
          <w:rFonts w:ascii="Stone Sans II ITC Com Bk" w:hAnsi="Stone Sans II ITC Com Bk"/>
        </w:rPr>
        <w:t>, dass die Entwässerungsrinne ACO DRAIN® Multiline NX mit dem prestigeträchtigen iF DESIGN AWARD 2025 ausgezeichnet wurde. Dieser weltweit renommierte Preis ist ein Gütesiegel für herausragende Gestaltung und Designqualität. Er wird von der iF International Forum Design GmbH, einer der ältesten unabhängigen Designinstitutionen der Welt, seit über 70 Jahren verliehen.</w:t>
      </w:r>
    </w:p>
    <w:p w14:paraId="0CF7A623" w14:textId="77777777" w:rsidR="0017716B" w:rsidRPr="0017716B" w:rsidRDefault="0017716B" w:rsidP="0017716B">
      <w:pPr>
        <w:rPr>
          <w:rFonts w:ascii="Stone Sans II ITC Com Bk" w:hAnsi="Stone Sans II ITC Com Bk"/>
        </w:rPr>
      </w:pPr>
      <w:r w:rsidRPr="0017716B">
        <w:rPr>
          <w:rFonts w:ascii="Stone Sans II ITC Com Bk" w:hAnsi="Stone Sans II ITC Com Bk"/>
        </w:rPr>
        <w:t>Die Auszeichnung erfolgte in der Disziplin Produkt, Kategorie 1.20 Bautechnik und würdigt die innovative und herausragende Gestaltung der ACO DRAIN® Multiline NX. Damit zählt ACO zu den Besten unter den fast 11.000 Einreichungen aus 66 Ländern – eine beeindruckende Leistung, die die hohe Wettbewerbsintensität dieses Awards unterstreicht.</w:t>
      </w:r>
    </w:p>
    <w:p w14:paraId="52112D7B" w14:textId="77777777" w:rsidR="001A7B77" w:rsidRPr="001C7E30" w:rsidRDefault="001A7B77" w:rsidP="001A7B77">
      <w:pPr>
        <w:rPr>
          <w:rFonts w:ascii="Stone Sans II ITC Com Bk" w:hAnsi="Stone Sans II ITC Com Bk"/>
        </w:rPr>
      </w:pPr>
      <w:r w:rsidRPr="001C7E30">
        <w:rPr>
          <w:rFonts w:ascii="Stone Sans II ITC Com Bk" w:hAnsi="Stone Sans II ITC Com Bk"/>
        </w:rPr>
        <w:t>Die ACO DRAIN® Multiline NX überzeugte die internationale Expertenjury, bestehend aus 131 unabhängigen Designprofis, durch ihre wegweisende Nachhaltigkeit beim Werkstoff. Sie setzte sich gegen die hochkarätige Konkurrenz durch und erhielt verdient das begehrte Gütesiegel.</w:t>
      </w:r>
    </w:p>
    <w:p w14:paraId="30779275" w14:textId="0D207329" w:rsidR="0017716B" w:rsidRPr="0017716B" w:rsidRDefault="0017716B" w:rsidP="0017716B">
      <w:pPr>
        <w:rPr>
          <w:rFonts w:ascii="Stone Sans II ITC Com Bk" w:hAnsi="Stone Sans II ITC Com Bk"/>
        </w:rPr>
      </w:pPr>
      <w:r w:rsidRPr="0017716B">
        <w:rPr>
          <w:rFonts w:ascii="Stone Sans II ITC Com Bk" w:hAnsi="Stone Sans II ITC Com Bk"/>
        </w:rPr>
        <w:t xml:space="preserve">Weitere Informationen über die ACO DRAIN® Multiline NX sind auf der offiziellen </w:t>
      </w:r>
      <w:hyperlink r:id="rId8" w:history="1">
        <w:r w:rsidRPr="00804878">
          <w:rPr>
            <w:rStyle w:val="Hyperlink"/>
            <w:rFonts w:ascii="Stone Sans II ITC Com Bk" w:hAnsi="Stone Sans II ITC Com Bk"/>
          </w:rPr>
          <w:t>ifdesign.com</w:t>
        </w:r>
      </w:hyperlink>
      <w:r w:rsidRPr="0017716B">
        <w:rPr>
          <w:rFonts w:ascii="Stone Sans II ITC Com Bk" w:hAnsi="Stone Sans II ITC Com Bk"/>
        </w:rPr>
        <w:t xml:space="preserve"> Website unter „Winners &amp; iF Ranking“: </w:t>
      </w:r>
      <w:hyperlink r:id="rId9" w:history="1">
        <w:r w:rsidRPr="009967EB">
          <w:rPr>
            <w:rStyle w:val="Hyperlink"/>
            <w:rFonts w:ascii="Stone Sans II ITC Com Bk" w:hAnsi="Stone Sans II ITC Com Bk"/>
          </w:rPr>
          <w:t>iF Design - ACO DRAIN® Multiline NX</w:t>
        </w:r>
      </w:hyperlink>
      <w:r w:rsidRPr="0017716B">
        <w:rPr>
          <w:rFonts w:ascii="Stone Sans II ITC Com Bk" w:hAnsi="Stone Sans II ITC Com Bk"/>
        </w:rPr>
        <w:t xml:space="preserve"> nachzulesen.</w:t>
      </w:r>
    </w:p>
    <w:p w14:paraId="61210B14" w14:textId="77777777" w:rsidR="00390F64" w:rsidRDefault="00390F64" w:rsidP="00DA469A">
      <w:pPr>
        <w:rPr>
          <w:rFonts w:ascii="Stone Sans II ITC Com Bk" w:hAnsi="Stone Sans II ITC Com Bk"/>
        </w:rPr>
      </w:pPr>
    </w:p>
    <w:tbl>
      <w:tblPr>
        <w:tblStyle w:val="Tabellenraster"/>
        <w:tblW w:w="0" w:type="auto"/>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none" w:sz="0" w:space="0" w:color="auto"/>
          <w:insideV w:val="none" w:sz="0" w:space="0" w:color="auto"/>
        </w:tblBorders>
        <w:tblLook w:val="04A0" w:firstRow="1" w:lastRow="0" w:firstColumn="1" w:lastColumn="0" w:noHBand="0" w:noVBand="1"/>
      </w:tblPr>
      <w:tblGrid>
        <w:gridCol w:w="9062"/>
      </w:tblGrid>
      <w:tr w:rsidR="00DF798D" w14:paraId="2B9F78ED" w14:textId="77777777" w:rsidTr="003212F2">
        <w:tc>
          <w:tcPr>
            <w:tcW w:w="9062" w:type="dxa"/>
          </w:tcPr>
          <w:p w14:paraId="5F815971" w14:textId="77777777" w:rsidR="00DF798D" w:rsidRPr="00DF798D" w:rsidRDefault="00DF798D" w:rsidP="00DF798D">
            <w:pPr>
              <w:rPr>
                <w:rFonts w:ascii="Stone Sans II ITC Com Bk" w:hAnsi="Stone Sans II ITC Com Bk"/>
                <w:b/>
                <w:bCs/>
              </w:rPr>
            </w:pPr>
            <w:r w:rsidRPr="00DF798D">
              <w:rPr>
                <w:rFonts w:ascii="Stone Sans II ITC Com Bk" w:hAnsi="Stone Sans II ITC Com Bk"/>
                <w:b/>
                <w:bCs/>
              </w:rPr>
              <w:t>Die ACO DRAIN® Multiline NX</w:t>
            </w:r>
          </w:p>
          <w:p w14:paraId="00511C05" w14:textId="77777777" w:rsidR="00DF798D" w:rsidRPr="00CA1A3E" w:rsidRDefault="00DF798D" w:rsidP="00DF798D">
            <w:pPr>
              <w:rPr>
                <w:rFonts w:ascii="Stone Sans II ITC Com Bk" w:hAnsi="Stone Sans II ITC Com Bk"/>
              </w:rPr>
            </w:pPr>
            <w:r w:rsidRPr="00CA1A3E">
              <w:rPr>
                <w:rFonts w:ascii="Stone Sans II ITC Com Bk" w:hAnsi="Stone Sans II ITC Com Bk"/>
              </w:rPr>
              <w:t>Zunehmende Starkregenereignisse stellen die Städte vor immer</w:t>
            </w:r>
            <w:r>
              <w:rPr>
                <w:rFonts w:ascii="Stone Sans II ITC Com Bk" w:hAnsi="Stone Sans II ITC Com Bk"/>
              </w:rPr>
              <w:t xml:space="preserve"> </w:t>
            </w:r>
            <w:r w:rsidRPr="00CA1A3E">
              <w:rPr>
                <w:rFonts w:ascii="Stone Sans II ITC Com Bk" w:hAnsi="Stone Sans II ITC Com Bk"/>
              </w:rPr>
              <w:t>größer werdende</w:t>
            </w:r>
            <w:r>
              <w:rPr>
                <w:rFonts w:ascii="Stone Sans II ITC Com Bk" w:hAnsi="Stone Sans II ITC Com Bk"/>
              </w:rPr>
              <w:t xml:space="preserve"> H</w:t>
            </w:r>
            <w:r w:rsidRPr="00CA1A3E">
              <w:rPr>
                <w:rFonts w:ascii="Stone Sans II ITC Com Bk" w:hAnsi="Stone Sans II ITC Com Bk"/>
              </w:rPr>
              <w:t>erausforderungen. Überschwemmungen</w:t>
            </w:r>
            <w:r>
              <w:rPr>
                <w:rFonts w:ascii="Stone Sans II ITC Com Bk" w:hAnsi="Stone Sans II ITC Com Bk"/>
              </w:rPr>
              <w:t xml:space="preserve"> </w:t>
            </w:r>
            <w:r w:rsidRPr="00CA1A3E">
              <w:rPr>
                <w:rFonts w:ascii="Stone Sans II ITC Com Bk" w:hAnsi="Stone Sans II ITC Com Bk"/>
              </w:rPr>
              <w:t>und die daraus resultierenden Folgeschäden, belasten Gesellschaft</w:t>
            </w:r>
            <w:r>
              <w:rPr>
                <w:rFonts w:ascii="Stone Sans II ITC Com Bk" w:hAnsi="Stone Sans II ITC Com Bk"/>
              </w:rPr>
              <w:t xml:space="preserve"> </w:t>
            </w:r>
            <w:r w:rsidRPr="00CA1A3E">
              <w:rPr>
                <w:rFonts w:ascii="Stone Sans II ITC Com Bk" w:hAnsi="Stone Sans II ITC Com Bk"/>
              </w:rPr>
              <w:t>und Infrastruktur. Die richtige Ableitung von Regenwasser</w:t>
            </w:r>
            <w:r>
              <w:rPr>
                <w:rFonts w:ascii="Stone Sans II ITC Com Bk" w:hAnsi="Stone Sans II ITC Com Bk"/>
              </w:rPr>
              <w:t xml:space="preserve"> </w:t>
            </w:r>
            <w:r w:rsidRPr="00CA1A3E">
              <w:rPr>
                <w:rFonts w:ascii="Stone Sans II ITC Com Bk" w:hAnsi="Stone Sans II ITC Com Bk"/>
              </w:rPr>
              <w:t>hat somit eine hohe Priorität. Durch den Einsatz von</w:t>
            </w:r>
            <w:r>
              <w:rPr>
                <w:rFonts w:ascii="Stone Sans II ITC Com Bk" w:hAnsi="Stone Sans II ITC Com Bk"/>
              </w:rPr>
              <w:t xml:space="preserve"> </w:t>
            </w:r>
            <w:r w:rsidRPr="00CA1A3E">
              <w:rPr>
                <w:rFonts w:ascii="Stone Sans II ITC Com Bk" w:hAnsi="Stone Sans II ITC Com Bk"/>
              </w:rPr>
              <w:t>Entwässerungsrinnen kann das Regenwasser gezielt abgeleitet</w:t>
            </w:r>
            <w:r>
              <w:rPr>
                <w:rFonts w:ascii="Stone Sans II ITC Com Bk" w:hAnsi="Stone Sans II ITC Com Bk"/>
              </w:rPr>
              <w:t xml:space="preserve"> </w:t>
            </w:r>
            <w:r w:rsidRPr="00CA1A3E">
              <w:rPr>
                <w:rFonts w:ascii="Stone Sans II ITC Com Bk" w:hAnsi="Stone Sans II ITC Com Bk"/>
              </w:rPr>
              <w:t>werden und verhindert somit Rückstau und den daraus folgenden</w:t>
            </w:r>
            <w:r>
              <w:rPr>
                <w:rFonts w:ascii="Stone Sans II ITC Com Bk" w:hAnsi="Stone Sans II ITC Com Bk"/>
              </w:rPr>
              <w:t xml:space="preserve"> </w:t>
            </w:r>
            <w:r w:rsidRPr="00CA1A3E">
              <w:rPr>
                <w:rFonts w:ascii="Stone Sans II ITC Com Bk" w:hAnsi="Stone Sans II ITC Com Bk"/>
              </w:rPr>
              <w:t>hohen Wasserstand.</w:t>
            </w:r>
          </w:p>
          <w:p w14:paraId="42ACA8BC" w14:textId="04BA17B1" w:rsidR="00DF798D" w:rsidRDefault="00DF798D" w:rsidP="00DF798D">
            <w:pPr>
              <w:rPr>
                <w:rFonts w:ascii="Stone Sans II ITC Com Bk" w:hAnsi="Stone Sans II ITC Com Bk"/>
              </w:rPr>
            </w:pPr>
            <w:r w:rsidRPr="00CA1A3E">
              <w:rPr>
                <w:rFonts w:ascii="Stone Sans II ITC Com Bk" w:hAnsi="Stone Sans II ITC Com Bk"/>
              </w:rPr>
              <w:lastRenderedPageBreak/>
              <w:t>Die ACO Multiline NX ist eine innovative Entwässerungsrinne,</w:t>
            </w:r>
            <w:r>
              <w:rPr>
                <w:rFonts w:ascii="Stone Sans II ITC Com Bk" w:hAnsi="Stone Sans II ITC Com Bk"/>
              </w:rPr>
              <w:t xml:space="preserve"> </w:t>
            </w:r>
            <w:r w:rsidRPr="00CA1A3E">
              <w:rPr>
                <w:rFonts w:ascii="Stone Sans II ITC Com Bk" w:hAnsi="Stone Sans II ITC Com Bk"/>
              </w:rPr>
              <w:t>die sich durch ihr hochwertiges Material, ihre Optik und ihre</w:t>
            </w:r>
            <w:r>
              <w:rPr>
                <w:rFonts w:ascii="Stone Sans II ITC Com Bk" w:hAnsi="Stone Sans II ITC Com Bk"/>
              </w:rPr>
              <w:t xml:space="preserve"> </w:t>
            </w:r>
            <w:r w:rsidRPr="00CA1A3E">
              <w:rPr>
                <w:rFonts w:ascii="Stone Sans II ITC Com Bk" w:hAnsi="Stone Sans II ITC Com Bk"/>
              </w:rPr>
              <w:t>Verarbeitung von anderen Produkten auf dem Markt abhebt.</w:t>
            </w:r>
            <w:r>
              <w:rPr>
                <w:rFonts w:ascii="Stone Sans II ITC Com Bk" w:hAnsi="Stone Sans II ITC Com Bk"/>
              </w:rPr>
              <w:t xml:space="preserve"> </w:t>
            </w:r>
            <w:r w:rsidRPr="00CA1A3E">
              <w:rPr>
                <w:rFonts w:ascii="Stone Sans II ITC Com Bk" w:hAnsi="Stone Sans II ITC Com Bk"/>
              </w:rPr>
              <w:t xml:space="preserve">Sie bietet eine nachhaltige Lösung für effizientes </w:t>
            </w:r>
            <w:r w:rsidR="00605075">
              <w:rPr>
                <w:rFonts w:ascii="Stone Sans II ITC Com Bk" w:hAnsi="Stone Sans II ITC Com Bk"/>
              </w:rPr>
              <w:t>Regen</w:t>
            </w:r>
            <w:r w:rsidRPr="00CA1A3E">
              <w:rPr>
                <w:rFonts w:ascii="Stone Sans II ITC Com Bk" w:hAnsi="Stone Sans II ITC Com Bk"/>
              </w:rPr>
              <w:t>wassermanagement</w:t>
            </w:r>
            <w:r>
              <w:rPr>
                <w:rFonts w:ascii="Stone Sans II ITC Com Bk" w:hAnsi="Stone Sans II ITC Com Bk"/>
              </w:rPr>
              <w:t xml:space="preserve"> </w:t>
            </w:r>
            <w:r w:rsidRPr="00CA1A3E">
              <w:rPr>
                <w:rFonts w:ascii="Stone Sans II ITC Com Bk" w:hAnsi="Stone Sans II ITC Com Bk"/>
              </w:rPr>
              <w:t>und ist zu 100 % recyclebar. Dies macht</w:t>
            </w:r>
            <w:r>
              <w:rPr>
                <w:rFonts w:ascii="Stone Sans II ITC Com Bk" w:hAnsi="Stone Sans II ITC Com Bk"/>
              </w:rPr>
              <w:t xml:space="preserve"> </w:t>
            </w:r>
            <w:r w:rsidRPr="00CA1A3E">
              <w:rPr>
                <w:rFonts w:ascii="Stone Sans II ITC Com Bk" w:hAnsi="Stone Sans II ITC Com Bk"/>
              </w:rPr>
              <w:t>sie besonders umweltfreundlich und zukunftsorientiert.</w:t>
            </w:r>
            <w:r>
              <w:rPr>
                <w:rFonts w:ascii="Stone Sans II ITC Com Bk" w:hAnsi="Stone Sans II ITC Com Bk"/>
              </w:rPr>
              <w:t xml:space="preserve"> </w:t>
            </w:r>
            <w:r w:rsidRPr="00CA1A3E">
              <w:rPr>
                <w:rFonts w:ascii="Stone Sans II ITC Com Bk" w:hAnsi="Stone Sans II ITC Com Bk"/>
              </w:rPr>
              <w:t>Ein entscheidender Vorteil der ACO Multiline NX ist das</w:t>
            </w:r>
            <w:r>
              <w:rPr>
                <w:rFonts w:ascii="Stone Sans II ITC Com Bk" w:hAnsi="Stone Sans II ITC Com Bk"/>
              </w:rPr>
              <w:t xml:space="preserve"> </w:t>
            </w:r>
            <w:r w:rsidRPr="00CA1A3E">
              <w:rPr>
                <w:rFonts w:ascii="Stone Sans II ITC Com Bk" w:hAnsi="Stone Sans II ITC Com Bk"/>
              </w:rPr>
              <w:t>korrosionsfreie Rost und der Kantenschutz aus Kunststoff, was</w:t>
            </w:r>
            <w:r>
              <w:rPr>
                <w:rFonts w:ascii="Stone Sans II ITC Com Bk" w:hAnsi="Stone Sans II ITC Com Bk"/>
              </w:rPr>
              <w:t xml:space="preserve"> </w:t>
            </w:r>
            <w:r w:rsidRPr="00CA1A3E">
              <w:rPr>
                <w:rFonts w:ascii="Stone Sans II ITC Com Bk" w:hAnsi="Stone Sans II ITC Com Bk"/>
              </w:rPr>
              <w:t>eine lange Lebensdauer ohne Rostbildung garantiert. Diese</w:t>
            </w:r>
            <w:r>
              <w:rPr>
                <w:rFonts w:ascii="Stone Sans II ITC Com Bk" w:hAnsi="Stone Sans II ITC Com Bk"/>
              </w:rPr>
              <w:t xml:space="preserve"> </w:t>
            </w:r>
            <w:r w:rsidRPr="00CA1A3E">
              <w:rPr>
                <w:rFonts w:ascii="Stone Sans II ITC Com Bk" w:hAnsi="Stone Sans II ITC Com Bk"/>
              </w:rPr>
              <w:t>Merkmale sorgen für eine hohe Beständigkeit gegenüber</w:t>
            </w:r>
            <w:r>
              <w:rPr>
                <w:rFonts w:ascii="Stone Sans II ITC Com Bk" w:hAnsi="Stone Sans II ITC Com Bk"/>
              </w:rPr>
              <w:t xml:space="preserve"> </w:t>
            </w:r>
            <w:r w:rsidRPr="00CA1A3E">
              <w:rPr>
                <w:rFonts w:ascii="Stone Sans II ITC Com Bk" w:hAnsi="Stone Sans II ITC Com Bk"/>
              </w:rPr>
              <w:t>Witterungseinflüssen und minimieren den Wartungsaufwand.</w:t>
            </w:r>
            <w:r>
              <w:rPr>
                <w:rFonts w:ascii="Stone Sans II ITC Com Bk" w:hAnsi="Stone Sans II ITC Com Bk"/>
              </w:rPr>
              <w:t xml:space="preserve"> </w:t>
            </w:r>
            <w:r w:rsidRPr="00CA1A3E">
              <w:rPr>
                <w:rFonts w:ascii="Stone Sans II ITC Com Bk" w:hAnsi="Stone Sans II ITC Com Bk"/>
              </w:rPr>
              <w:t>Zudem ist die Entwässerungsrinne in verschiedenen Rostausführungen</w:t>
            </w:r>
            <w:r>
              <w:rPr>
                <w:rFonts w:ascii="Stone Sans II ITC Com Bk" w:hAnsi="Stone Sans II ITC Com Bk"/>
              </w:rPr>
              <w:t xml:space="preserve"> </w:t>
            </w:r>
            <w:r w:rsidRPr="00CA1A3E">
              <w:rPr>
                <w:rFonts w:ascii="Stone Sans II ITC Com Bk" w:hAnsi="Stone Sans II ITC Com Bk"/>
              </w:rPr>
              <w:t>erhältlich, sodass sie sowohl funktionalen als auch</w:t>
            </w:r>
            <w:r>
              <w:rPr>
                <w:rFonts w:ascii="Stone Sans II ITC Com Bk" w:hAnsi="Stone Sans II ITC Com Bk"/>
              </w:rPr>
              <w:t xml:space="preserve"> </w:t>
            </w:r>
            <w:r w:rsidRPr="00CA1A3E">
              <w:rPr>
                <w:rFonts w:ascii="Stone Sans II ITC Com Bk" w:hAnsi="Stone Sans II ITC Com Bk"/>
              </w:rPr>
              <w:t>ästhetischen Anforderungen gerecht wird.</w:t>
            </w:r>
          </w:p>
          <w:p w14:paraId="64A2928C" w14:textId="77777777" w:rsidR="00442412" w:rsidRDefault="00442412" w:rsidP="00DF798D">
            <w:pPr>
              <w:rPr>
                <w:rFonts w:ascii="Stone Sans II ITC Com Bk" w:hAnsi="Stone Sans II ITC Com Bk"/>
              </w:rPr>
            </w:pPr>
          </w:p>
          <w:p w14:paraId="74D9795E" w14:textId="613BD0B0" w:rsidR="00442412" w:rsidRDefault="00442412" w:rsidP="00DF798D">
            <w:pPr>
              <w:rPr>
                <w:rFonts w:ascii="Stone Sans II ITC Com Bk" w:hAnsi="Stone Sans II ITC Com Bk"/>
              </w:rPr>
            </w:pPr>
            <w:r>
              <w:rPr>
                <w:rFonts w:ascii="Stone Sans II ITC Com Bk" w:hAnsi="Stone Sans II ITC Com Bk"/>
              </w:rPr>
              <w:t xml:space="preserve">Weitere Informationen: </w:t>
            </w:r>
            <w:hyperlink r:id="rId10" w:history="1">
              <w:r w:rsidRPr="001B3252">
                <w:rPr>
                  <w:rStyle w:val="Hyperlink"/>
                  <w:rFonts w:ascii="Stone Sans II ITC Com Bk" w:hAnsi="Stone Sans II ITC Com Bk"/>
                </w:rPr>
                <w:t>www.aco.de/nexite</w:t>
              </w:r>
            </w:hyperlink>
            <w:r>
              <w:rPr>
                <w:rFonts w:ascii="Stone Sans II ITC Com Bk" w:hAnsi="Stone Sans II ITC Com Bk"/>
              </w:rPr>
              <w:t xml:space="preserve"> </w:t>
            </w:r>
          </w:p>
          <w:p w14:paraId="62A33E72" w14:textId="33C31ECC" w:rsidR="00DF798D" w:rsidRPr="004D0869" w:rsidRDefault="00DF798D" w:rsidP="003212F2">
            <w:pPr>
              <w:rPr>
                <w:rFonts w:ascii="Stone Sans II ITC Com Lt" w:hAnsi="Stone Sans II ITC Com Lt"/>
                <w:iCs/>
                <w:sz w:val="20"/>
                <w:szCs w:val="20"/>
              </w:rPr>
            </w:pPr>
          </w:p>
        </w:tc>
      </w:tr>
    </w:tbl>
    <w:p w14:paraId="01DDEB0F" w14:textId="532FD611" w:rsidR="00F13611" w:rsidRDefault="00F13611">
      <w:pPr>
        <w:rPr>
          <w:rFonts w:ascii="Stone Sans II ITC Com Bk" w:hAnsi="Stone Sans II ITC Com Bk"/>
        </w:rPr>
      </w:pPr>
    </w:p>
    <w:p w14:paraId="3AC7FAD9" w14:textId="2C5988B2" w:rsidR="00BB0C59" w:rsidRDefault="00DB71FB" w:rsidP="00DA469A">
      <w:pPr>
        <w:rPr>
          <w:rFonts w:ascii="Stone Sans II ITC Com Bk" w:hAnsi="Stone Sans II ITC Com Bk"/>
        </w:rPr>
      </w:pPr>
      <w:r>
        <w:rPr>
          <w:rFonts w:ascii="Stone Sans II ITC Com Bk" w:hAnsi="Stone Sans II ITC Com Bk"/>
        </w:rPr>
        <w:t>Bildmaterial – Quelle ACO:</w:t>
      </w:r>
    </w:p>
    <w:p w14:paraId="40E74444" w14:textId="43FFA56A" w:rsidR="00F13611" w:rsidRDefault="00F13611" w:rsidP="00F13611">
      <w:pPr>
        <w:rPr>
          <w:rFonts w:ascii="Stone Sans II ITC Com Bk" w:hAnsi="Stone Sans II ITC Com Bk"/>
        </w:rPr>
      </w:pPr>
      <w:r w:rsidRPr="00F13611">
        <w:rPr>
          <w:rFonts w:ascii="Stone Sans II ITC Com Bk" w:hAnsi="Stone Sans II ITC Com Bk"/>
          <w:noProof/>
        </w:rPr>
        <w:drawing>
          <wp:inline distT="0" distB="0" distL="0" distR="0" wp14:anchorId="3F086A6A" wp14:editId="207CF7D2">
            <wp:extent cx="2013045" cy="1031818"/>
            <wp:effectExtent l="0" t="0" r="6350" b="0"/>
            <wp:docPr id="2006303660" name="Grafik 2" descr="Ein Bild, das Text, Schrift, Grafiken, Grafik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303660" name="Grafik 2" descr="Ein Bild, das Text, Schrift, Grafiken, Grafikdesign enthält.&#10;&#10;KI-generierte Inhalte können fehlerhaft sei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6130" cy="1038525"/>
                    </a:xfrm>
                    <a:prstGeom prst="rect">
                      <a:avLst/>
                    </a:prstGeom>
                    <a:noFill/>
                    <a:ln>
                      <a:noFill/>
                    </a:ln>
                  </pic:spPr>
                </pic:pic>
              </a:graphicData>
            </a:graphic>
          </wp:inline>
        </w:drawing>
      </w:r>
    </w:p>
    <w:p w14:paraId="5EE0116E" w14:textId="1823B167" w:rsidR="00F13611" w:rsidRDefault="00F13611" w:rsidP="00F13611">
      <w:pPr>
        <w:rPr>
          <w:rFonts w:ascii="Stone Sans II ITC Com Bk" w:hAnsi="Stone Sans II ITC Com Bk"/>
        </w:rPr>
      </w:pPr>
      <w:r>
        <w:rPr>
          <w:rFonts w:ascii="Stone Sans II ITC Com Bk" w:hAnsi="Stone Sans II ITC Com Bk"/>
        </w:rPr>
        <w:t>BU: Logo iF Award 2025</w:t>
      </w:r>
    </w:p>
    <w:p w14:paraId="4B2C3C0A" w14:textId="71E10D1A" w:rsidR="0042384B" w:rsidRDefault="000756F6" w:rsidP="00F13611">
      <w:pPr>
        <w:rPr>
          <w:rFonts w:ascii="Stone Sans II ITC Com Bk" w:hAnsi="Stone Sans II ITC Com Bk"/>
        </w:rPr>
      </w:pPr>
      <w:r w:rsidRPr="000756F6">
        <w:rPr>
          <w:rFonts w:ascii="Stone Sans II ITC Com Bk" w:hAnsi="Stone Sans II ITC Com Bk"/>
          <w:noProof/>
        </w:rPr>
        <w:drawing>
          <wp:inline distT="0" distB="0" distL="0" distR="0" wp14:anchorId="61C096A1" wp14:editId="11058C59">
            <wp:extent cx="2388128" cy="1653684"/>
            <wp:effectExtent l="0" t="0" r="0" b="3810"/>
            <wp:docPr id="167139964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399645" name=""/>
                    <pic:cNvPicPr/>
                  </pic:nvPicPr>
                  <pic:blipFill>
                    <a:blip r:embed="rId12"/>
                    <a:stretch>
                      <a:fillRect/>
                    </a:stretch>
                  </pic:blipFill>
                  <pic:spPr>
                    <a:xfrm>
                      <a:off x="0" y="0"/>
                      <a:ext cx="2392686" cy="1656840"/>
                    </a:xfrm>
                    <a:prstGeom prst="rect">
                      <a:avLst/>
                    </a:prstGeom>
                  </pic:spPr>
                </pic:pic>
              </a:graphicData>
            </a:graphic>
          </wp:inline>
        </w:drawing>
      </w:r>
    </w:p>
    <w:p w14:paraId="1611A58A" w14:textId="77777777" w:rsidR="008603EB" w:rsidRDefault="008603EB" w:rsidP="008603EB">
      <w:pPr>
        <w:rPr>
          <w:rFonts w:ascii="Stone Sans II ITC Com Bk" w:hAnsi="Stone Sans II ITC Com Bk"/>
        </w:rPr>
      </w:pPr>
      <w:r>
        <w:rPr>
          <w:rFonts w:ascii="Stone Sans II ITC Com Bk" w:hAnsi="Stone Sans II ITC Com Bk"/>
        </w:rPr>
        <w:t xml:space="preserve">BU: </w:t>
      </w:r>
      <w:r w:rsidRPr="00366233">
        <w:rPr>
          <w:rFonts w:ascii="Stone Sans II ITC Com Bk" w:hAnsi="Stone Sans II ITC Com Bk"/>
        </w:rPr>
        <w:t xml:space="preserve">ACO DRAIN® Multiline </w:t>
      </w:r>
      <w:r>
        <w:rPr>
          <w:rFonts w:ascii="Stone Sans II ITC Com Bk" w:hAnsi="Stone Sans II ITC Com Bk"/>
        </w:rPr>
        <w:t>NX</w:t>
      </w:r>
      <w:r w:rsidRPr="00366233">
        <w:rPr>
          <w:rFonts w:ascii="Stone Sans II ITC Com Bk" w:hAnsi="Stone Sans II ITC Com Bk"/>
        </w:rPr>
        <w:t xml:space="preserve"> Rinne mit Kunststoff Kante und Rost</w:t>
      </w:r>
    </w:p>
    <w:p w14:paraId="5EDE6D3D" w14:textId="77777777" w:rsidR="008603EB" w:rsidRDefault="008603EB" w:rsidP="00F13611">
      <w:pPr>
        <w:rPr>
          <w:rFonts w:ascii="Stone Sans II ITC Com Bk" w:hAnsi="Stone Sans II ITC Com Bk"/>
        </w:rPr>
      </w:pPr>
    </w:p>
    <w:p w14:paraId="11AFE2E2" w14:textId="7EA93FB2" w:rsidR="003D2014" w:rsidRDefault="003D2014" w:rsidP="003D2014">
      <w:pPr>
        <w:rPr>
          <w:rFonts w:ascii="Stone Sans II ITC Com Bk" w:hAnsi="Stone Sans II ITC Com Bk"/>
        </w:rPr>
      </w:pPr>
      <w:r w:rsidRPr="003D2014">
        <w:rPr>
          <w:rFonts w:ascii="Stone Sans II ITC Com Bk" w:hAnsi="Stone Sans II ITC Com Bk"/>
          <w:noProof/>
        </w:rPr>
        <w:drawing>
          <wp:inline distT="0" distB="0" distL="0" distR="0" wp14:anchorId="4E50ED64" wp14:editId="72727247">
            <wp:extent cx="2435629" cy="1691946"/>
            <wp:effectExtent l="0" t="0" r="3175" b="3810"/>
            <wp:docPr id="29756663" name="Grafik 4" descr="Ein Bild, das 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56663" name="Grafik 4" descr="Ein Bild, das Design enthält.&#10;&#10;KI-generierte Inhalte können fehlerhaft sei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50835" cy="1702509"/>
                    </a:xfrm>
                    <a:prstGeom prst="rect">
                      <a:avLst/>
                    </a:prstGeom>
                    <a:noFill/>
                    <a:ln>
                      <a:noFill/>
                    </a:ln>
                  </pic:spPr>
                </pic:pic>
              </a:graphicData>
            </a:graphic>
          </wp:inline>
        </w:drawing>
      </w:r>
    </w:p>
    <w:p w14:paraId="6BFC91D1" w14:textId="4CE664A9" w:rsidR="003D2014" w:rsidRDefault="003D2014" w:rsidP="003D2014">
      <w:pPr>
        <w:rPr>
          <w:rFonts w:ascii="Stone Sans II ITC Com Bk" w:hAnsi="Stone Sans II ITC Com Bk"/>
        </w:rPr>
      </w:pPr>
      <w:r w:rsidRPr="00366233">
        <w:rPr>
          <w:rFonts w:ascii="Stone Sans II ITC Com Bk" w:hAnsi="Stone Sans II ITC Com Bk"/>
        </w:rPr>
        <w:t xml:space="preserve">BU: ACO DRAIN® Multiline NX </w:t>
      </w:r>
      <w:r w:rsidR="00366233" w:rsidRPr="00366233">
        <w:rPr>
          <w:rFonts w:ascii="Stone Sans II ITC Com Bk" w:hAnsi="Stone Sans II ITC Com Bk"/>
        </w:rPr>
        <w:t>Rinne mit Edelstahl Kante und Rost</w:t>
      </w:r>
    </w:p>
    <w:p w14:paraId="5AB50D7F" w14:textId="77777777" w:rsidR="00366233" w:rsidRDefault="00366233" w:rsidP="003D2014">
      <w:pPr>
        <w:rPr>
          <w:rFonts w:ascii="Stone Sans II ITC Com Bk" w:hAnsi="Stone Sans II ITC Com Bk"/>
        </w:rPr>
      </w:pPr>
    </w:p>
    <w:p w14:paraId="03B48A6D" w14:textId="5A316866" w:rsidR="00227528" w:rsidRPr="00227528" w:rsidRDefault="00227528" w:rsidP="00227528">
      <w:pPr>
        <w:rPr>
          <w:rFonts w:ascii="Stone Sans II ITC Com Bk" w:hAnsi="Stone Sans II ITC Com Bk"/>
        </w:rPr>
      </w:pPr>
      <w:r w:rsidRPr="00227528">
        <w:rPr>
          <w:rFonts w:ascii="Stone Sans II ITC Com Bk" w:hAnsi="Stone Sans II ITC Com Bk"/>
        </w:rPr>
        <w:drawing>
          <wp:inline distT="0" distB="0" distL="0" distR="0" wp14:anchorId="002417E0" wp14:editId="769818B3">
            <wp:extent cx="2674961" cy="1989201"/>
            <wp:effectExtent l="0" t="0" r="0" b="0"/>
            <wp:docPr id="149227984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4">
                      <a:extLst>
                        <a:ext uri="{28A0092B-C50C-407E-A947-70E740481C1C}">
                          <a14:useLocalDpi xmlns:a14="http://schemas.microsoft.com/office/drawing/2010/main" val="0"/>
                        </a:ext>
                      </a:extLst>
                    </a:blip>
                    <a:srcRect t="13040" b="12597"/>
                    <a:stretch/>
                  </pic:blipFill>
                  <pic:spPr bwMode="auto">
                    <a:xfrm>
                      <a:off x="0" y="0"/>
                      <a:ext cx="2689687" cy="2000152"/>
                    </a:xfrm>
                    <a:prstGeom prst="rect">
                      <a:avLst/>
                    </a:prstGeom>
                    <a:noFill/>
                    <a:ln>
                      <a:noFill/>
                    </a:ln>
                    <a:extLst>
                      <a:ext uri="{53640926-AAD7-44D8-BBD7-CCE9431645EC}">
                        <a14:shadowObscured xmlns:a14="http://schemas.microsoft.com/office/drawing/2010/main"/>
                      </a:ext>
                    </a:extLst>
                  </pic:spPr>
                </pic:pic>
              </a:graphicData>
            </a:graphic>
          </wp:inline>
        </w:drawing>
      </w:r>
    </w:p>
    <w:p w14:paraId="07A9F7F3" w14:textId="78071169" w:rsidR="002645CD" w:rsidRPr="003D2014" w:rsidRDefault="00A661CA" w:rsidP="003D2014">
      <w:pPr>
        <w:rPr>
          <w:rFonts w:ascii="Stone Sans II ITC Com Bk" w:hAnsi="Stone Sans II ITC Com Bk"/>
        </w:rPr>
      </w:pPr>
      <w:r>
        <w:rPr>
          <w:rFonts w:ascii="Stone Sans II ITC Com Bk" w:hAnsi="Stone Sans II ITC Com Bk"/>
        </w:rPr>
        <w:t xml:space="preserve">BU: </w:t>
      </w:r>
      <w:r w:rsidRPr="00366233">
        <w:rPr>
          <w:rFonts w:ascii="Stone Sans II ITC Com Bk" w:hAnsi="Stone Sans II ITC Com Bk"/>
        </w:rPr>
        <w:t xml:space="preserve">ACO DRAIN® </w:t>
      </w:r>
      <w:r w:rsidR="002645CD" w:rsidRPr="002645CD">
        <w:rPr>
          <w:rFonts w:ascii="Stone Sans II ITC Com Bk" w:hAnsi="Stone Sans II ITC Com Bk"/>
        </w:rPr>
        <w:t>Multiline N</w:t>
      </w:r>
      <w:r>
        <w:rPr>
          <w:rFonts w:ascii="Stone Sans II ITC Com Bk" w:hAnsi="Stone Sans II ITC Com Bk"/>
        </w:rPr>
        <w:t>X</w:t>
      </w:r>
      <w:r w:rsidR="002645CD" w:rsidRPr="002645CD">
        <w:rPr>
          <w:rFonts w:ascii="Stone Sans II ITC Com Bk" w:hAnsi="Stone Sans II ITC Com Bk"/>
        </w:rPr>
        <w:t xml:space="preserve"> Rinne mit Guss Kante und Rost</w:t>
      </w:r>
    </w:p>
    <w:p w14:paraId="03F3F4BA" w14:textId="77777777" w:rsidR="0042384B" w:rsidRPr="00F13611" w:rsidRDefault="0042384B" w:rsidP="00F13611">
      <w:pPr>
        <w:rPr>
          <w:rFonts w:ascii="Stone Sans II ITC Com Bk" w:hAnsi="Stone Sans II ITC Com Bk"/>
        </w:rPr>
      </w:pPr>
    </w:p>
    <w:tbl>
      <w:tblPr>
        <w:tblStyle w:val="Tabellenraster"/>
        <w:tblW w:w="0" w:type="auto"/>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none" w:sz="0" w:space="0" w:color="auto"/>
          <w:insideV w:val="none" w:sz="0" w:space="0" w:color="auto"/>
        </w:tblBorders>
        <w:tblLook w:val="04A0" w:firstRow="1" w:lastRow="0" w:firstColumn="1" w:lastColumn="0" w:noHBand="0" w:noVBand="1"/>
      </w:tblPr>
      <w:tblGrid>
        <w:gridCol w:w="9062"/>
      </w:tblGrid>
      <w:tr w:rsidR="004D0869" w14:paraId="47BB0447" w14:textId="77777777" w:rsidTr="004D0869">
        <w:tc>
          <w:tcPr>
            <w:tcW w:w="9062" w:type="dxa"/>
          </w:tcPr>
          <w:p w14:paraId="65534CED" w14:textId="4FD71261" w:rsidR="004D0869" w:rsidRPr="004D0869" w:rsidRDefault="004D0869" w:rsidP="0017716B">
            <w:pPr>
              <w:rPr>
                <w:rFonts w:ascii="Stone Sans II ITC Com Lt" w:hAnsi="Stone Sans II ITC Com Lt"/>
                <w:iCs/>
                <w:sz w:val="20"/>
                <w:szCs w:val="20"/>
              </w:rPr>
            </w:pPr>
            <w:r w:rsidRPr="00BD54FA">
              <w:rPr>
                <w:rFonts w:ascii="Stone Sans II ITC Com Lt" w:hAnsi="Stone Sans II ITC Com Lt"/>
                <w:b/>
                <w:bCs/>
                <w:iCs/>
                <w:sz w:val="20"/>
                <w:szCs w:val="20"/>
              </w:rPr>
              <w:t>Die ACO GmbH</w:t>
            </w:r>
            <w:r>
              <w:rPr>
                <w:rFonts w:ascii="Stone Sans II ITC Com Lt" w:hAnsi="Stone Sans II ITC Com Lt"/>
                <w:iCs/>
                <w:sz w:val="20"/>
                <w:szCs w:val="20"/>
              </w:rPr>
              <w:br/>
            </w:r>
            <w:r w:rsidRPr="00472784">
              <w:rPr>
                <w:rFonts w:ascii="Stone Sans II ITC Com Lt" w:hAnsi="Stone Sans II ITC Com Lt"/>
                <w:iCs/>
                <w:sz w:val="20"/>
                <w:szCs w:val="20"/>
              </w:rPr>
              <w:t>Als Teil der weltweiten ACO Gruppe gehört die ACO GmbH zu den führenden Anbietern ganzheitlicher Systemlösungen rund um die klimaresiliente Freiraum-, Infrastruktur- und Gebäudeplanung. Der nachhaltige Umgang mit der wertvollen Ressource Wasser, verdeutlicht durch den Claim „ACO. we care for water“, steht im Mittelpunkt aller Unternehmensaktivitäten. Mit dem ACO WaterCycle bietet das Unternehmen ein breites Spektrum an Systemlösungen, um Oberflächenwasser oder Abwasser zu sammeln, aufzubereiten, zurückzuhalten und wieder zur Verfügung zu stellen. Darüber hinaus berät und unterstützt ein starkes Außen- und Innendienstteam alle Objektbeteiligten in jeder Projektphase.</w:t>
            </w:r>
          </w:p>
        </w:tc>
      </w:tr>
      <w:tr w:rsidR="0017716B" w14:paraId="1AB34C70" w14:textId="77777777" w:rsidTr="004D0869">
        <w:tc>
          <w:tcPr>
            <w:tcW w:w="9062" w:type="dxa"/>
          </w:tcPr>
          <w:p w14:paraId="3C65712B" w14:textId="77777777" w:rsidR="0017716B" w:rsidRPr="00BD54FA" w:rsidRDefault="0017716B" w:rsidP="004D0869">
            <w:pPr>
              <w:rPr>
                <w:rFonts w:ascii="Stone Sans II ITC Com Lt" w:hAnsi="Stone Sans II ITC Com Lt"/>
                <w:b/>
                <w:bCs/>
                <w:iCs/>
                <w:sz w:val="20"/>
                <w:szCs w:val="20"/>
              </w:rPr>
            </w:pPr>
          </w:p>
        </w:tc>
      </w:tr>
    </w:tbl>
    <w:p w14:paraId="53D300CE" w14:textId="77777777" w:rsidR="004D0869" w:rsidRDefault="004D0869" w:rsidP="004D0869">
      <w:pPr>
        <w:rPr>
          <w:rFonts w:ascii="Stone Sans II ITC Com Bk" w:hAnsi="Stone Sans II ITC Com Bk"/>
        </w:rPr>
      </w:pPr>
    </w:p>
    <w:tbl>
      <w:tblPr>
        <w:tblStyle w:val="Tabellenraster"/>
        <w:tblW w:w="0" w:type="auto"/>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none" w:sz="0" w:space="0" w:color="auto"/>
          <w:insideV w:val="none" w:sz="0" w:space="0" w:color="auto"/>
        </w:tblBorders>
        <w:tblLook w:val="04A0" w:firstRow="1" w:lastRow="0" w:firstColumn="1" w:lastColumn="0" w:noHBand="0" w:noVBand="1"/>
      </w:tblPr>
      <w:tblGrid>
        <w:gridCol w:w="9062"/>
      </w:tblGrid>
      <w:tr w:rsidR="0017716B" w14:paraId="201E8F53" w14:textId="77777777" w:rsidTr="003212F2">
        <w:tc>
          <w:tcPr>
            <w:tcW w:w="9062" w:type="dxa"/>
          </w:tcPr>
          <w:p w14:paraId="53EC174F" w14:textId="77777777" w:rsidR="0017716B" w:rsidRPr="0017716B" w:rsidRDefault="0017716B" w:rsidP="0017716B">
            <w:pPr>
              <w:rPr>
                <w:rFonts w:ascii="Stone Sans II ITC Com Lt" w:hAnsi="Stone Sans II ITC Com Lt"/>
                <w:b/>
                <w:bCs/>
                <w:iCs/>
                <w:sz w:val="20"/>
                <w:szCs w:val="20"/>
              </w:rPr>
            </w:pPr>
            <w:r w:rsidRPr="0017716B">
              <w:rPr>
                <w:rFonts w:ascii="Stone Sans II ITC Com Lt" w:hAnsi="Stone Sans II ITC Com Lt"/>
                <w:b/>
                <w:bCs/>
                <w:iCs/>
                <w:sz w:val="20"/>
                <w:szCs w:val="20"/>
              </w:rPr>
              <w:t xml:space="preserve">Über den iF DESIGN AWARD: </w:t>
            </w:r>
          </w:p>
          <w:p w14:paraId="2BF69D15" w14:textId="31BDA83E" w:rsidR="0017716B" w:rsidRPr="0017716B" w:rsidRDefault="0017716B" w:rsidP="0017716B">
            <w:pPr>
              <w:rPr>
                <w:rFonts w:ascii="Stone Sans II ITC Com Lt" w:hAnsi="Stone Sans II ITC Com Lt"/>
                <w:iCs/>
                <w:sz w:val="20"/>
                <w:szCs w:val="20"/>
              </w:rPr>
            </w:pPr>
            <w:r w:rsidRPr="0017716B">
              <w:rPr>
                <w:rFonts w:ascii="Stone Sans II ITC Com Lt" w:hAnsi="Stone Sans II ITC Com Lt"/>
                <w:iCs/>
                <w:sz w:val="20"/>
                <w:szCs w:val="20"/>
              </w:rPr>
              <w:t>Der iF DESIGN AWARD ist einer der bedeutendsten Designpreise weltweit. Seit seiner Einführung im Jahr 1953 steht er für herausragende Designleistungen und wird jährlich von einer internationalen Expertenjury vergeben. Der Award ist ein Symbol für Exzellenz im Design und genießt hohes Ansehen in der Branche.</w:t>
            </w:r>
          </w:p>
          <w:p w14:paraId="64D024BF" w14:textId="11EF7F62" w:rsidR="0017716B" w:rsidRPr="004D0869" w:rsidRDefault="0017716B" w:rsidP="003212F2">
            <w:pPr>
              <w:rPr>
                <w:rFonts w:ascii="Stone Sans II ITC Com Lt" w:hAnsi="Stone Sans II ITC Com Lt"/>
                <w:iCs/>
                <w:sz w:val="20"/>
                <w:szCs w:val="20"/>
              </w:rPr>
            </w:pPr>
          </w:p>
        </w:tc>
      </w:tr>
    </w:tbl>
    <w:p w14:paraId="78CA265F" w14:textId="77777777" w:rsidR="0017716B" w:rsidRDefault="0017716B" w:rsidP="004D0869">
      <w:pPr>
        <w:rPr>
          <w:rFonts w:ascii="Stone Sans II ITC Com Bk" w:hAnsi="Stone Sans II ITC Com Bk"/>
        </w:rPr>
      </w:pPr>
    </w:p>
    <w:p w14:paraId="03CED72B" w14:textId="77777777" w:rsidR="004D0869" w:rsidRDefault="004D0869" w:rsidP="004D0869">
      <w:pPr>
        <w:spacing w:after="0"/>
        <w:textAlignment w:val="baseline"/>
        <w:rPr>
          <w:rFonts w:ascii="Stone Sans II ITC Com Lt" w:eastAsia="Times New Roman" w:hAnsi="Stone Sans II ITC Com Lt" w:cs="Arial"/>
          <w:sz w:val="20"/>
          <w:szCs w:val="24"/>
          <w:lang w:eastAsia="de-DE"/>
        </w:rPr>
      </w:pPr>
      <w:r>
        <w:rPr>
          <w:rFonts w:ascii="Stone Sans II ITC Com Lt" w:eastAsia="Times New Roman" w:hAnsi="Stone Sans II ITC Com Lt" w:cs="Arial"/>
          <w:sz w:val="20"/>
          <w:szCs w:val="24"/>
          <w:lang w:eastAsia="de-DE"/>
        </w:rPr>
        <w:t>Pressekontakt</w:t>
      </w:r>
      <w:r w:rsidRPr="000B433D">
        <w:rPr>
          <w:rFonts w:ascii="Stone Sans II ITC Com Lt" w:eastAsia="Times New Roman" w:hAnsi="Stone Sans II ITC Com Lt" w:cs="Arial"/>
          <w:sz w:val="20"/>
          <w:szCs w:val="24"/>
          <w:lang w:eastAsia="de-DE"/>
        </w:rPr>
        <w:t>:</w:t>
      </w:r>
    </w:p>
    <w:p w14:paraId="312144BE" w14:textId="77777777" w:rsidR="004D0869" w:rsidRPr="000B433D" w:rsidRDefault="004D0869" w:rsidP="004D0869">
      <w:pPr>
        <w:spacing w:after="0"/>
        <w:textAlignment w:val="baseline"/>
        <w:rPr>
          <w:rFonts w:ascii="Stone Sans II ITC Com Lt" w:eastAsia="Times New Roman" w:hAnsi="Stone Sans II ITC Com Lt" w:cs="Arial"/>
          <w:sz w:val="20"/>
          <w:szCs w:val="24"/>
          <w:lang w:eastAsia="de-DE"/>
        </w:rPr>
      </w:pPr>
      <w:r>
        <w:rPr>
          <w:rFonts w:ascii="Stone Sans II ITC Com Lt" w:eastAsia="Times New Roman" w:hAnsi="Stone Sans II ITC Com Lt" w:cs="Arial"/>
          <w:sz w:val="20"/>
          <w:szCs w:val="24"/>
          <w:lang w:eastAsia="de-DE"/>
        </w:rPr>
        <w:t>ACO GmbH</w:t>
      </w:r>
    </w:p>
    <w:p w14:paraId="645708BC" w14:textId="77777777" w:rsidR="004D0869" w:rsidRPr="00CB1D67" w:rsidRDefault="004D0869" w:rsidP="004D0869">
      <w:pPr>
        <w:rPr>
          <w:rStyle w:val="Hyperlink"/>
          <w:rFonts w:ascii="Stone Sans II ITC Com Lt" w:hAnsi="Stone Sans II ITC Com Lt" w:cs="Arial"/>
          <w:color w:val="000000" w:themeColor="text1"/>
          <w:sz w:val="20"/>
          <w:lang w:val="en-US"/>
        </w:rPr>
      </w:pPr>
      <w:r w:rsidRPr="00D9042E">
        <w:rPr>
          <w:rFonts w:ascii="Stone Sans II ITC Com Lt" w:hAnsi="Stone Sans II ITC Com Lt" w:cs="Arial"/>
          <w:b/>
          <w:bCs/>
          <w:color w:val="000000" w:themeColor="text1"/>
          <w:sz w:val="20"/>
          <w:lang w:val="en-US"/>
        </w:rPr>
        <w:t xml:space="preserve">Tanja Holst </w:t>
      </w:r>
      <w:r w:rsidRPr="00D9042E">
        <w:rPr>
          <w:rFonts w:ascii="Stone Sans II ITC Com Lt" w:hAnsi="Stone Sans II ITC Com Lt" w:cs="Arial"/>
          <w:b/>
          <w:bCs/>
          <w:color w:val="000000" w:themeColor="text1"/>
          <w:sz w:val="20"/>
          <w:lang w:val="en-US"/>
        </w:rPr>
        <w:br/>
      </w:r>
      <w:r>
        <w:rPr>
          <w:rFonts w:ascii="Stone Sans II ITC Com Lt" w:hAnsi="Stone Sans II ITC Com Lt" w:cs="Arial"/>
          <w:color w:val="000000" w:themeColor="text1"/>
          <w:sz w:val="20"/>
          <w:lang w:val="en-US"/>
        </w:rPr>
        <w:t>Public Relations - Fachpresse</w:t>
      </w:r>
      <w:r>
        <w:rPr>
          <w:rFonts w:ascii="Stone Sans II ITC Com Lt" w:hAnsi="Stone Sans II ITC Com Lt" w:cs="Arial"/>
          <w:color w:val="000000"/>
          <w:sz w:val="20"/>
          <w:shd w:val="clear" w:color="auto" w:fill="FFFFFF"/>
          <w:lang w:val="en-US"/>
        </w:rPr>
        <w:br/>
      </w:r>
      <w:r w:rsidRPr="006E02FD">
        <w:rPr>
          <w:rFonts w:ascii="Stone Sans II ITC Com Lt" w:hAnsi="Stone Sans II ITC Com Lt" w:cs="Arial"/>
          <w:color w:val="000000"/>
          <w:sz w:val="20"/>
          <w:shd w:val="clear" w:color="auto" w:fill="FFFFFF"/>
          <w:lang w:val="en-US"/>
        </w:rPr>
        <w:t>T</w:t>
      </w:r>
      <w:r w:rsidRPr="006E02FD">
        <w:rPr>
          <w:rFonts w:ascii="Stone Sans II ITC Com Lt" w:hAnsi="Stone Sans II ITC Com Lt" w:cs="Arial"/>
          <w:color w:val="000000" w:themeColor="text1"/>
          <w:sz w:val="20"/>
          <w:shd w:val="clear" w:color="auto" w:fill="FFFFFF"/>
          <w:lang w:val="en-US"/>
        </w:rPr>
        <w:t>el.: </w:t>
      </w:r>
      <w:hyperlink r:id="rId15" w:history="1">
        <w:r w:rsidRPr="006E02FD">
          <w:rPr>
            <w:rStyle w:val="Hyperlink"/>
            <w:rFonts w:ascii="Stone Sans II ITC Com Lt" w:hAnsi="Stone Sans II ITC Com Lt" w:cs="Arial"/>
            <w:color w:val="000000" w:themeColor="text1"/>
            <w:sz w:val="20"/>
            <w:shd w:val="clear" w:color="auto" w:fill="FFFFFF"/>
            <w:lang w:val="en-US"/>
          </w:rPr>
          <w:t xml:space="preserve">+49 4331 354 </w:t>
        </w:r>
      </w:hyperlink>
      <w:r w:rsidRPr="006E02FD">
        <w:rPr>
          <w:rStyle w:val="Hyperlink"/>
          <w:rFonts w:ascii="Stone Sans II ITC Com Lt" w:hAnsi="Stone Sans II ITC Com Lt" w:cs="Arial"/>
          <w:color w:val="000000" w:themeColor="text1"/>
          <w:sz w:val="20"/>
          <w:shd w:val="clear" w:color="auto" w:fill="FFFFFF"/>
          <w:lang w:val="en-US"/>
        </w:rPr>
        <w:t>197</w:t>
      </w:r>
      <w:r w:rsidRPr="006E02FD">
        <w:rPr>
          <w:rStyle w:val="Hyperlink"/>
          <w:rFonts w:ascii="Stone Sans II ITC Com Lt" w:hAnsi="Stone Sans II ITC Com Lt" w:cs="Arial"/>
          <w:color w:val="000000" w:themeColor="text1"/>
          <w:sz w:val="20"/>
          <w:shd w:val="clear" w:color="auto" w:fill="FFFFFF"/>
          <w:lang w:val="en-US"/>
        </w:rPr>
        <w:br/>
        <w:t>Mobil: +49 151 64738331</w:t>
      </w:r>
      <w:r w:rsidRPr="006E02FD">
        <w:rPr>
          <w:rFonts w:ascii="Stone Sans II ITC Com Lt" w:hAnsi="Stone Sans II ITC Com Lt" w:cs="Arial"/>
          <w:color w:val="000000"/>
          <w:sz w:val="17"/>
          <w:szCs w:val="17"/>
          <w:lang w:val="en-US" w:eastAsia="de-DE"/>
        </w:rPr>
        <w:t xml:space="preserve"> </w:t>
      </w:r>
      <w:r w:rsidRPr="006E02FD">
        <w:rPr>
          <w:rFonts w:ascii="Stone Sans II ITC Com Lt" w:hAnsi="Stone Sans II ITC Com Lt" w:cs="Arial"/>
          <w:color w:val="000000"/>
          <w:sz w:val="17"/>
          <w:szCs w:val="17"/>
          <w:lang w:val="en-US" w:eastAsia="de-DE"/>
        </w:rPr>
        <w:br/>
      </w:r>
      <w:r w:rsidRPr="006E02FD">
        <w:rPr>
          <w:rFonts w:ascii="Stone Sans II ITC Com Lt" w:hAnsi="Stone Sans II ITC Com Lt" w:cs="Arial"/>
          <w:color w:val="000000" w:themeColor="text1"/>
          <w:sz w:val="20"/>
          <w:shd w:val="clear" w:color="auto" w:fill="FFFFFF"/>
          <w:lang w:val="en-US"/>
        </w:rPr>
        <w:t>E-Mail: </w:t>
      </w:r>
      <w:hyperlink r:id="rId16" w:history="1">
        <w:r w:rsidRPr="006E02FD">
          <w:rPr>
            <w:rStyle w:val="Hyperlink"/>
            <w:rFonts w:ascii="Stone Sans II ITC Com Lt" w:hAnsi="Stone Sans II ITC Com Lt" w:cs="Arial"/>
            <w:sz w:val="20"/>
            <w:shd w:val="clear" w:color="auto" w:fill="FFFFFF"/>
            <w:lang w:val="en-US"/>
          </w:rPr>
          <w:t>tanja.holst@aco.com</w:t>
        </w:r>
      </w:hyperlink>
    </w:p>
    <w:p w14:paraId="454F0710" w14:textId="77777777" w:rsidR="004D0869" w:rsidRPr="004D0869" w:rsidRDefault="004D0869" w:rsidP="004D0869">
      <w:pPr>
        <w:rPr>
          <w:rFonts w:ascii="Stone Sans II ITC Com Bk" w:hAnsi="Stone Sans II ITC Com Bk"/>
        </w:rPr>
      </w:pPr>
    </w:p>
    <w:sectPr w:rsidR="004D0869" w:rsidRPr="004D0869">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207F2" w14:textId="77777777" w:rsidR="009E0FE1" w:rsidRDefault="009E0FE1" w:rsidP="004D0869">
      <w:pPr>
        <w:spacing w:after="0" w:line="240" w:lineRule="auto"/>
      </w:pPr>
      <w:r>
        <w:separator/>
      </w:r>
    </w:p>
  </w:endnote>
  <w:endnote w:type="continuationSeparator" w:id="0">
    <w:p w14:paraId="575E03DC" w14:textId="77777777" w:rsidR="009E0FE1" w:rsidRDefault="009E0FE1" w:rsidP="004D0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tone Sans II ITC Com Bk">
    <w:panose1 w:val="020B0502040503020204"/>
    <w:charset w:val="00"/>
    <w:family w:val="swiss"/>
    <w:pitch w:val="variable"/>
    <w:sig w:usb0="A00000A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sGothic,Bold">
    <w:panose1 w:val="00000000000000000000"/>
    <w:charset w:val="00"/>
    <w:family w:val="auto"/>
    <w:notTrueType/>
    <w:pitch w:val="default"/>
    <w:sig w:usb0="00000003" w:usb1="00000000" w:usb2="00000000" w:usb3="00000000" w:csb0="00000001" w:csb1="00000000"/>
  </w:font>
  <w:font w:name="Stone Sans II ITC Com Lt">
    <w:panose1 w:val="020B0302040503020204"/>
    <w:charset w:val="00"/>
    <w:family w:val="swiss"/>
    <w:pitch w:val="variable"/>
    <w:sig w:usb0="A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Stone Sans II ITC Com Lt Cn">
    <w:panose1 w:val="020B0306040503020204"/>
    <w:charset w:val="00"/>
    <w:family w:val="swiss"/>
    <w:pitch w:val="variable"/>
    <w:sig w:usb0="A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493EE" w14:textId="5718188A" w:rsidR="004D0869" w:rsidRDefault="004D0869">
    <w:pPr>
      <w:pStyle w:val="Fuzeile"/>
    </w:pPr>
    <w:r>
      <w:rPr>
        <w:noProof/>
        <w:lang w:eastAsia="de-DE"/>
      </w:rPr>
      <w:drawing>
        <wp:anchor distT="0" distB="0" distL="114300" distR="114300" simplePos="0" relativeHeight="251667456" behindDoc="0" locked="0" layoutInCell="1" allowOverlap="1" wp14:anchorId="52723A34" wp14:editId="720E3FF4">
          <wp:simplePos x="0" y="0"/>
          <wp:positionH relativeFrom="column">
            <wp:posOffset>1510030</wp:posOffset>
          </wp:positionH>
          <wp:positionV relativeFrom="paragraph">
            <wp:posOffset>5715</wp:posOffset>
          </wp:positionV>
          <wp:extent cx="251460" cy="251460"/>
          <wp:effectExtent l="0" t="0" r="0" b="0"/>
          <wp:wrapNone/>
          <wp:docPr id="4" name="Grafik 4" descr="Ein Bild, das Symbol, Logo, Schrift, Grafiken enthält.&#10;&#10;Automatisch generierte Beschreibu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Symbol, Logo, Schrift, Grafiken enthält.&#10;&#10;Automatisch generierte Beschreibung">
                    <a:hlinkClick r:id="rId1"/>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3360" behindDoc="1" locked="0" layoutInCell="1" allowOverlap="1" wp14:anchorId="5F1FDB19" wp14:editId="1F0010F9">
          <wp:simplePos x="0" y="0"/>
          <wp:positionH relativeFrom="column">
            <wp:posOffset>757555</wp:posOffset>
          </wp:positionH>
          <wp:positionV relativeFrom="paragraph">
            <wp:posOffset>5716</wp:posOffset>
          </wp:positionV>
          <wp:extent cx="228915" cy="251460"/>
          <wp:effectExtent l="0" t="0" r="0" b="0"/>
          <wp:wrapNone/>
          <wp:docPr id="6" name="Grafik 6" descr="Ein Bild, das Logo, Text, Symbol, rot enthält.&#10;&#10;Automatisch generierte Beschreibu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Logo, Text, Symbol, rot enthält.&#10;&#10;Automatisch generierte Beschreibung">
                    <a:hlinkClick r:id="rId3"/>
                  </pic:cNvPr>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2495" cy="255393"/>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5408" behindDoc="0" locked="0" layoutInCell="1" allowOverlap="1" wp14:anchorId="7609D443" wp14:editId="127081EF">
          <wp:simplePos x="0" y="0"/>
          <wp:positionH relativeFrom="column">
            <wp:posOffset>1148080</wp:posOffset>
          </wp:positionH>
          <wp:positionV relativeFrom="paragraph">
            <wp:posOffset>5715</wp:posOffset>
          </wp:positionV>
          <wp:extent cx="251460" cy="251460"/>
          <wp:effectExtent l="0" t="0" r="0" b="0"/>
          <wp:wrapNone/>
          <wp:docPr id="5" name="Grafik 5" descr="Ein Bild, das Symbol, rot, Grafiken, Kreis enthält.&#10;&#10;Automatisch generierte Beschreibu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Symbol, rot, Grafiken, Kreis enthält.&#10;&#10;Automatisch generierte Beschreibung">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pic:spPr>
              </pic:pic>
            </a:graphicData>
          </a:graphic>
          <wp14:sizeRelH relativeFrom="margin">
            <wp14:pctWidth>0</wp14:pctWidth>
          </wp14:sizeRelH>
          <wp14:sizeRelV relativeFrom="margin">
            <wp14:pctHeight>0</wp14:pctHeight>
          </wp14:sizeRelV>
        </wp:anchor>
      </w:drawing>
    </w:r>
    <w:r>
      <w:rPr>
        <w:rFonts w:ascii="Stone Sans II ITC Com Lt Cn" w:hAnsi="Stone Sans II ITC Com Lt Cn"/>
        <w:noProof/>
        <w:color w:val="BFBFBF"/>
        <w:sz w:val="18"/>
        <w:szCs w:val="18"/>
        <w:lang w:eastAsia="de-DE"/>
      </w:rPr>
      <w:drawing>
        <wp:anchor distT="0" distB="0" distL="114300" distR="114300" simplePos="0" relativeHeight="251659264" behindDoc="1" locked="0" layoutInCell="1" allowOverlap="1" wp14:anchorId="3F87D2A5" wp14:editId="7E0634EB">
          <wp:simplePos x="0" y="0"/>
          <wp:positionH relativeFrom="margin">
            <wp:posOffset>19050</wp:posOffset>
          </wp:positionH>
          <wp:positionV relativeFrom="paragraph">
            <wp:posOffset>9525</wp:posOffset>
          </wp:positionV>
          <wp:extent cx="252000" cy="252000"/>
          <wp:effectExtent l="0" t="0" r="0" b="0"/>
          <wp:wrapTight wrapText="bothSides">
            <wp:wrapPolygon edited="0">
              <wp:start x="0" y="0"/>
              <wp:lineTo x="0" y="19636"/>
              <wp:lineTo x="19636" y="19636"/>
              <wp:lineTo x="19636" y="0"/>
              <wp:lineTo x="0" y="0"/>
            </wp:wrapPolygon>
          </wp:wrapTight>
          <wp:docPr id="8" name="Grafik 8" descr="Ein Bild, das Symbol, Logo, rot, Schrift enthält.&#10;&#10;Automatisch generierte Beschreibu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Symbol, Logo, rot, Schrift enthält.&#10;&#10;Automatisch generierte Beschreibung">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1312" behindDoc="0" locked="0" layoutInCell="1" allowOverlap="1" wp14:anchorId="45DAED9D" wp14:editId="57755639">
          <wp:simplePos x="0" y="0"/>
          <wp:positionH relativeFrom="column">
            <wp:posOffset>381000</wp:posOffset>
          </wp:positionH>
          <wp:positionV relativeFrom="paragraph">
            <wp:posOffset>9525</wp:posOffset>
          </wp:positionV>
          <wp:extent cx="251460" cy="251460"/>
          <wp:effectExtent l="0" t="0" r="0" b="0"/>
          <wp:wrapThrough wrapText="bothSides">
            <wp:wrapPolygon edited="0">
              <wp:start x="0" y="0"/>
              <wp:lineTo x="0" y="19636"/>
              <wp:lineTo x="19636" y="19636"/>
              <wp:lineTo x="19636" y="0"/>
              <wp:lineTo x="0" y="0"/>
            </wp:wrapPolygon>
          </wp:wrapThrough>
          <wp:docPr id="7" name="Grafik 7" descr="Ein Bild, das Logo, Text, Symbol, Schrift enthält.&#10;&#10;Automatisch generierte Beschreibu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Logo, Text, Symbol, Schrift enthält.&#10;&#10;Automatisch generierte Beschreibung">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pic:spPr>
              </pic:pic>
            </a:graphicData>
          </a:graphic>
          <wp14:sizeRelH relativeFrom="margin">
            <wp14:pctWidth>0</wp14:pctWidth>
          </wp14:sizeRelH>
          <wp14:sizeRelV relativeFrom="margin">
            <wp14:pctHeight>0</wp14:pctHeight>
          </wp14:sizeRelV>
        </wp:anchor>
      </w:drawing>
    </w:r>
    <w:r>
      <w:rPr>
        <w:rFonts w:ascii="Stone Sans II ITC Com Lt Cn" w:hAnsi="Stone Sans II ITC Com Lt Cn"/>
        <w:noProof/>
        <w:color w:val="BFBFBF"/>
        <w:sz w:val="18"/>
        <w:szCs w:val="18"/>
        <w:lang w:eastAsia="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83759" w14:textId="77777777" w:rsidR="009E0FE1" w:rsidRDefault="009E0FE1" w:rsidP="004D0869">
      <w:pPr>
        <w:spacing w:after="0" w:line="240" w:lineRule="auto"/>
      </w:pPr>
      <w:r>
        <w:separator/>
      </w:r>
    </w:p>
  </w:footnote>
  <w:footnote w:type="continuationSeparator" w:id="0">
    <w:p w14:paraId="735DBD12" w14:textId="77777777" w:rsidR="009E0FE1" w:rsidRDefault="009E0FE1" w:rsidP="004D08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BA4466"/>
    <w:multiLevelType w:val="hybridMultilevel"/>
    <w:tmpl w:val="CB121502"/>
    <w:lvl w:ilvl="0" w:tplc="37844ECE">
      <w:numFmt w:val="bullet"/>
      <w:lvlText w:val="-"/>
      <w:lvlJc w:val="left"/>
      <w:pPr>
        <w:ind w:left="720" w:hanging="360"/>
      </w:pPr>
      <w:rPr>
        <w:rFonts w:ascii="Stone Sans II ITC Com Bk" w:eastAsiaTheme="minorHAnsi" w:hAnsi="Stone Sans II ITC Com B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AFB24FC"/>
    <w:multiLevelType w:val="multilevel"/>
    <w:tmpl w:val="2E584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552527"/>
    <w:multiLevelType w:val="multilevel"/>
    <w:tmpl w:val="FEB4E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5978310">
    <w:abstractNumId w:val="1"/>
  </w:num>
  <w:num w:numId="2" w16cid:durableId="796752753">
    <w:abstractNumId w:val="2"/>
  </w:num>
  <w:num w:numId="3" w16cid:durableId="891385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869"/>
    <w:rsid w:val="000408D8"/>
    <w:rsid w:val="000756F6"/>
    <w:rsid w:val="00082D9F"/>
    <w:rsid w:val="000F232F"/>
    <w:rsid w:val="00127640"/>
    <w:rsid w:val="00127A97"/>
    <w:rsid w:val="0017716B"/>
    <w:rsid w:val="001A7B77"/>
    <w:rsid w:val="001C2FCC"/>
    <w:rsid w:val="001C7E30"/>
    <w:rsid w:val="00227528"/>
    <w:rsid w:val="002645CD"/>
    <w:rsid w:val="002F5509"/>
    <w:rsid w:val="00366233"/>
    <w:rsid w:val="00390F64"/>
    <w:rsid w:val="003D2014"/>
    <w:rsid w:val="0042384B"/>
    <w:rsid w:val="0043688F"/>
    <w:rsid w:val="00442412"/>
    <w:rsid w:val="004D0869"/>
    <w:rsid w:val="00576111"/>
    <w:rsid w:val="005E7F94"/>
    <w:rsid w:val="00605075"/>
    <w:rsid w:val="00644BCA"/>
    <w:rsid w:val="006A7D65"/>
    <w:rsid w:val="00787734"/>
    <w:rsid w:val="00804878"/>
    <w:rsid w:val="0082407B"/>
    <w:rsid w:val="008603EB"/>
    <w:rsid w:val="00880688"/>
    <w:rsid w:val="009967EB"/>
    <w:rsid w:val="009E0FE1"/>
    <w:rsid w:val="00A42A40"/>
    <w:rsid w:val="00A661CA"/>
    <w:rsid w:val="00B23904"/>
    <w:rsid w:val="00BB0C59"/>
    <w:rsid w:val="00CA1A3E"/>
    <w:rsid w:val="00D54F1A"/>
    <w:rsid w:val="00DA1A68"/>
    <w:rsid w:val="00DA469A"/>
    <w:rsid w:val="00DB3E8B"/>
    <w:rsid w:val="00DB71FB"/>
    <w:rsid w:val="00DF798D"/>
    <w:rsid w:val="00E722E3"/>
    <w:rsid w:val="00F13611"/>
    <w:rsid w:val="00FF37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78F9D"/>
  <w15:chartTrackingRefBased/>
  <w15:docId w15:val="{5B5BD678-1B6F-4CDC-B473-8BD9394E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4D0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D0869"/>
    <w:rPr>
      <w:color w:val="0563C1" w:themeColor="hyperlink"/>
      <w:u w:val="single"/>
    </w:rPr>
  </w:style>
  <w:style w:type="paragraph" w:styleId="Kopfzeile">
    <w:name w:val="header"/>
    <w:basedOn w:val="Standard"/>
    <w:link w:val="KopfzeileZchn"/>
    <w:uiPriority w:val="99"/>
    <w:unhideWhenUsed/>
    <w:rsid w:val="004D086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D0869"/>
  </w:style>
  <w:style w:type="paragraph" w:styleId="Fuzeile">
    <w:name w:val="footer"/>
    <w:basedOn w:val="Standard"/>
    <w:link w:val="FuzeileZchn"/>
    <w:uiPriority w:val="99"/>
    <w:unhideWhenUsed/>
    <w:rsid w:val="004D086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D0869"/>
  </w:style>
  <w:style w:type="paragraph" w:styleId="Listenabsatz">
    <w:name w:val="List Paragraph"/>
    <w:basedOn w:val="Standard"/>
    <w:uiPriority w:val="34"/>
    <w:qFormat/>
    <w:rsid w:val="001C2FCC"/>
    <w:pPr>
      <w:ind w:left="720"/>
      <w:contextualSpacing/>
    </w:pPr>
  </w:style>
  <w:style w:type="character" w:styleId="BesuchterLink">
    <w:name w:val="FollowedHyperlink"/>
    <w:basedOn w:val="Absatz-Standardschriftart"/>
    <w:uiPriority w:val="99"/>
    <w:semiHidden/>
    <w:unhideWhenUsed/>
    <w:rsid w:val="00BB0C59"/>
    <w:rPr>
      <w:color w:val="954F72" w:themeColor="followedHyperlink"/>
      <w:u w:val="single"/>
    </w:rPr>
  </w:style>
  <w:style w:type="character" w:styleId="NichtaufgelsteErwhnung">
    <w:name w:val="Unresolved Mention"/>
    <w:basedOn w:val="Absatz-Standardschriftart"/>
    <w:uiPriority w:val="99"/>
    <w:semiHidden/>
    <w:unhideWhenUsed/>
    <w:rsid w:val="00BB0C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365735">
      <w:bodyDiv w:val="1"/>
      <w:marLeft w:val="0"/>
      <w:marRight w:val="0"/>
      <w:marTop w:val="0"/>
      <w:marBottom w:val="0"/>
      <w:divBdr>
        <w:top w:val="none" w:sz="0" w:space="0" w:color="auto"/>
        <w:left w:val="none" w:sz="0" w:space="0" w:color="auto"/>
        <w:bottom w:val="none" w:sz="0" w:space="0" w:color="auto"/>
        <w:right w:val="none" w:sz="0" w:space="0" w:color="auto"/>
      </w:divBdr>
    </w:div>
    <w:div w:id="601651350">
      <w:bodyDiv w:val="1"/>
      <w:marLeft w:val="0"/>
      <w:marRight w:val="0"/>
      <w:marTop w:val="0"/>
      <w:marBottom w:val="0"/>
      <w:divBdr>
        <w:top w:val="none" w:sz="0" w:space="0" w:color="auto"/>
        <w:left w:val="none" w:sz="0" w:space="0" w:color="auto"/>
        <w:bottom w:val="none" w:sz="0" w:space="0" w:color="auto"/>
        <w:right w:val="none" w:sz="0" w:space="0" w:color="auto"/>
      </w:divBdr>
    </w:div>
    <w:div w:id="885800580">
      <w:bodyDiv w:val="1"/>
      <w:marLeft w:val="0"/>
      <w:marRight w:val="0"/>
      <w:marTop w:val="0"/>
      <w:marBottom w:val="0"/>
      <w:divBdr>
        <w:top w:val="none" w:sz="0" w:space="0" w:color="auto"/>
        <w:left w:val="none" w:sz="0" w:space="0" w:color="auto"/>
        <w:bottom w:val="none" w:sz="0" w:space="0" w:color="auto"/>
        <w:right w:val="none" w:sz="0" w:space="0" w:color="auto"/>
      </w:divBdr>
    </w:div>
    <w:div w:id="1135027005">
      <w:bodyDiv w:val="1"/>
      <w:marLeft w:val="0"/>
      <w:marRight w:val="0"/>
      <w:marTop w:val="0"/>
      <w:marBottom w:val="0"/>
      <w:divBdr>
        <w:top w:val="none" w:sz="0" w:space="0" w:color="auto"/>
        <w:left w:val="none" w:sz="0" w:space="0" w:color="auto"/>
        <w:bottom w:val="none" w:sz="0" w:space="0" w:color="auto"/>
        <w:right w:val="none" w:sz="0" w:space="0" w:color="auto"/>
      </w:divBdr>
    </w:div>
    <w:div w:id="1273512328">
      <w:bodyDiv w:val="1"/>
      <w:marLeft w:val="0"/>
      <w:marRight w:val="0"/>
      <w:marTop w:val="0"/>
      <w:marBottom w:val="0"/>
      <w:divBdr>
        <w:top w:val="none" w:sz="0" w:space="0" w:color="auto"/>
        <w:left w:val="none" w:sz="0" w:space="0" w:color="auto"/>
        <w:bottom w:val="none" w:sz="0" w:space="0" w:color="auto"/>
        <w:right w:val="none" w:sz="0" w:space="0" w:color="auto"/>
      </w:divBdr>
    </w:div>
    <w:div w:id="1312563120">
      <w:bodyDiv w:val="1"/>
      <w:marLeft w:val="0"/>
      <w:marRight w:val="0"/>
      <w:marTop w:val="0"/>
      <w:marBottom w:val="0"/>
      <w:divBdr>
        <w:top w:val="none" w:sz="0" w:space="0" w:color="auto"/>
        <w:left w:val="none" w:sz="0" w:space="0" w:color="auto"/>
        <w:bottom w:val="none" w:sz="0" w:space="0" w:color="auto"/>
        <w:right w:val="none" w:sz="0" w:space="0" w:color="auto"/>
      </w:divBdr>
    </w:div>
    <w:div w:id="1434206277">
      <w:bodyDiv w:val="1"/>
      <w:marLeft w:val="0"/>
      <w:marRight w:val="0"/>
      <w:marTop w:val="0"/>
      <w:marBottom w:val="0"/>
      <w:divBdr>
        <w:top w:val="none" w:sz="0" w:space="0" w:color="auto"/>
        <w:left w:val="none" w:sz="0" w:space="0" w:color="auto"/>
        <w:bottom w:val="none" w:sz="0" w:space="0" w:color="auto"/>
        <w:right w:val="none" w:sz="0" w:space="0" w:color="auto"/>
      </w:divBdr>
    </w:div>
    <w:div w:id="1758941882">
      <w:bodyDiv w:val="1"/>
      <w:marLeft w:val="0"/>
      <w:marRight w:val="0"/>
      <w:marTop w:val="0"/>
      <w:marBottom w:val="0"/>
      <w:divBdr>
        <w:top w:val="none" w:sz="0" w:space="0" w:color="auto"/>
        <w:left w:val="none" w:sz="0" w:space="0" w:color="auto"/>
        <w:bottom w:val="none" w:sz="0" w:space="0" w:color="auto"/>
        <w:right w:val="none" w:sz="0" w:space="0" w:color="auto"/>
      </w:divBdr>
    </w:div>
    <w:div w:id="1776292224">
      <w:bodyDiv w:val="1"/>
      <w:marLeft w:val="0"/>
      <w:marRight w:val="0"/>
      <w:marTop w:val="0"/>
      <w:marBottom w:val="0"/>
      <w:divBdr>
        <w:top w:val="none" w:sz="0" w:space="0" w:color="auto"/>
        <w:left w:val="none" w:sz="0" w:space="0" w:color="auto"/>
        <w:bottom w:val="none" w:sz="0" w:space="0" w:color="auto"/>
        <w:right w:val="none" w:sz="0" w:space="0" w:color="auto"/>
      </w:divBdr>
    </w:div>
    <w:div w:id="193810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fdesign.com/en/winner-ranking/winner-overview/?awardId=2&amp;sort=random&amp;yearId=0"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tanja.holst@ac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tel:+494331354174" TargetMode="External"/><Relationship Id="rId10" Type="http://schemas.openxmlformats.org/officeDocument/2006/relationships/hyperlink" Target="http://www.aco.de/nexit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fdesign.com/en/winner-ranking/project/aco-drain-multiline-nx/702681" TargetMode="Externa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hyperlink" Target="https://www.youtube.com/user/ACO" TargetMode="External"/><Relationship Id="rId7" Type="http://schemas.openxmlformats.org/officeDocument/2006/relationships/hyperlink" Target="https://www.facebook.com/aco.gmbh/" TargetMode="External"/><Relationship Id="rId2" Type="http://schemas.openxmlformats.org/officeDocument/2006/relationships/image" Target="media/image6.jpeg"/><Relationship Id="rId1" Type="http://schemas.openxmlformats.org/officeDocument/2006/relationships/hyperlink" Target="https://www.pinterest.de/aco_group/" TargetMode="External"/><Relationship Id="rId6" Type="http://schemas.openxmlformats.org/officeDocument/2006/relationships/image" Target="media/image8.jpeg"/><Relationship Id="rId5" Type="http://schemas.openxmlformats.org/officeDocument/2006/relationships/hyperlink" Target="https://www.instagram.com/aco_gmbh/" TargetMode="External"/><Relationship Id="rId10" Type="http://schemas.openxmlformats.org/officeDocument/2006/relationships/image" Target="media/image10.jpeg"/><Relationship Id="rId4" Type="http://schemas.openxmlformats.org/officeDocument/2006/relationships/image" Target="media/image7.jpeg"/><Relationship Id="rId9" Type="http://schemas.openxmlformats.org/officeDocument/2006/relationships/hyperlink" Target="https://www.linkedin.com/company/9254055/"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603</Words>
  <Characters>3804</Characters>
  <Application>Microsoft Office Word</Application>
  <DocSecurity>0</DocSecurity>
  <Lines>31</Lines>
  <Paragraphs>8</Paragraphs>
  <ScaleCrop>false</ScaleCrop>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Holst, Tanja</dc:creator>
  <cp:keywords/>
  <dc:description/>
  <cp:lastModifiedBy>Holst, Tanja</cp:lastModifiedBy>
  <cp:revision>29</cp:revision>
  <dcterms:created xsi:type="dcterms:W3CDTF">2025-03-13T07:01:00Z</dcterms:created>
  <dcterms:modified xsi:type="dcterms:W3CDTF">2025-03-13T08:51:00Z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02c3a69-5bb1-4896-a591-f45b96dda59d_Enabled">
    <vt:lpwstr>true</vt:lpwstr>
  </property>
  <property fmtid="{D5CDD505-2E9C-101B-9397-08002B2CF9AE}" pid="3" name="MSIP_Label_a02c3a69-5bb1-4896-a591-f45b96dda59d_SetDate">
    <vt:lpwstr>2024-04-14T12:09:26Z</vt:lpwstr>
  </property>
  <property fmtid="{D5CDD505-2E9C-101B-9397-08002B2CF9AE}" pid="4" name="MSIP_Label_a02c3a69-5bb1-4896-a591-f45b96dda59d_Method">
    <vt:lpwstr>Standard</vt:lpwstr>
  </property>
  <property fmtid="{D5CDD505-2E9C-101B-9397-08002B2CF9AE}" pid="5" name="MSIP_Label_a02c3a69-5bb1-4896-a591-f45b96dda59d_Name">
    <vt:lpwstr>Public</vt:lpwstr>
  </property>
  <property fmtid="{D5CDD505-2E9C-101B-9397-08002B2CF9AE}" pid="6" name="MSIP_Label_a02c3a69-5bb1-4896-a591-f45b96dda59d_SiteId">
    <vt:lpwstr>b53f6739-82d2-42c3-8e8d-458bdd89805b</vt:lpwstr>
  </property>
  <property fmtid="{D5CDD505-2E9C-101B-9397-08002B2CF9AE}" pid="7" name="MSIP_Label_a02c3a69-5bb1-4896-a591-f45b96dda59d_ActionId">
    <vt:lpwstr>78a95a13-6b63-4f80-8403-383cfc2eea3e</vt:lpwstr>
  </property>
  <property fmtid="{D5CDD505-2E9C-101B-9397-08002B2CF9AE}" pid="8" name="MSIP_Label_a02c3a69-5bb1-4896-a591-f45b96dda59d_ContentBits">
    <vt:lpwstr>0</vt:lpwstr>
  </property>
</Properties>
</file>